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7BB8" w14:textId="77777777" w:rsidR="00722021" w:rsidRPr="00A54450" w:rsidRDefault="00722021" w:rsidP="0072202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5445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Stakeholder Alignment and Collaboration in Action</w:t>
      </w:r>
      <w:r w:rsidRPr="00A54450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</w:p>
    <w:p w14:paraId="685F208D" w14:textId="77777777" w:rsidR="00722021" w:rsidRPr="00722021" w:rsidRDefault="00722021" w:rsidP="0072202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722021">
        <w:rPr>
          <w:rFonts w:eastAsia="Times New Roman" w:cstheme="minorHAnsi"/>
          <w:i/>
          <w:iCs/>
          <w:color w:val="C00000"/>
          <w:sz w:val="24"/>
          <w:szCs w:val="24"/>
          <w:lang w:eastAsia="en-GB"/>
        </w:rPr>
        <w:t>How to get from “I think this” to “we all agree to do that”</w:t>
      </w:r>
    </w:p>
    <w:p w14:paraId="2470B1D8" w14:textId="77777777" w:rsidR="00722021" w:rsidRPr="00A54450" w:rsidRDefault="00722021" w:rsidP="007220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54450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14:paraId="12635F2C" w14:textId="77777777" w:rsidR="00722021" w:rsidRPr="00722021" w:rsidRDefault="00722021" w:rsidP="007220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en-GB"/>
        </w:rPr>
      </w:pPr>
      <w:r w:rsidRPr="00722021">
        <w:rPr>
          <w:rFonts w:eastAsia="Times New Roman" w:cstheme="minorHAnsi"/>
          <w:color w:val="222222"/>
          <w:sz w:val="18"/>
          <w:szCs w:val="18"/>
          <w:lang w:eastAsia="en-GB"/>
        </w:rPr>
        <w:t>This series brings insights to challenge, inspire and support leaders to make superior decisions on any strategic topic.</w:t>
      </w:r>
    </w:p>
    <w:p w14:paraId="40D02E77" w14:textId="0DB38491" w:rsidR="00B50E5C" w:rsidRDefault="00B50E5C" w:rsidP="00B50E5C">
      <w:pPr>
        <w:spacing w:after="0" w:line="240" w:lineRule="auto"/>
        <w:rPr>
          <w:rFonts w:cstheme="minorHAnsi"/>
          <w:b/>
          <w:bCs/>
          <w:color w:val="C00000"/>
          <w:sz w:val="16"/>
          <w:szCs w:val="16"/>
          <w:u w:val="single"/>
        </w:rPr>
      </w:pPr>
    </w:p>
    <w:p w14:paraId="3AF17928" w14:textId="77777777" w:rsidR="00B50E5C" w:rsidRDefault="00B50E5C" w:rsidP="00B50E5C">
      <w:pPr>
        <w:spacing w:after="0" w:line="240" w:lineRule="auto"/>
        <w:rPr>
          <w:rFonts w:cstheme="minorHAnsi"/>
          <w:b/>
          <w:bCs/>
          <w:color w:val="C00000"/>
          <w:sz w:val="16"/>
          <w:szCs w:val="16"/>
          <w:u w:val="single"/>
        </w:rPr>
      </w:pPr>
    </w:p>
    <w:p w14:paraId="7F7A9E5B" w14:textId="77777777" w:rsidR="003E0DBA" w:rsidRPr="003E0DBA" w:rsidRDefault="003E0DBA" w:rsidP="003E0DBA">
      <w:pPr>
        <w:rPr>
          <w:rFonts w:cstheme="minorHAnsi"/>
          <w:b/>
          <w:bCs/>
          <w:sz w:val="21"/>
          <w:szCs w:val="21"/>
          <w:u w:val="single"/>
        </w:rPr>
      </w:pPr>
      <w:r w:rsidRPr="003E0DBA">
        <w:rPr>
          <w:rFonts w:cstheme="minorHAnsi"/>
          <w:b/>
          <w:bCs/>
          <w:color w:val="C00000"/>
          <w:sz w:val="21"/>
          <w:szCs w:val="21"/>
          <w:u w:val="single"/>
        </w:rPr>
        <w:t>Article 4</w:t>
      </w:r>
      <w:r w:rsidRPr="003E0DBA">
        <w:rPr>
          <w:rFonts w:cstheme="minorHAnsi"/>
          <w:b/>
          <w:bCs/>
          <w:sz w:val="21"/>
          <w:szCs w:val="21"/>
          <w:u w:val="single"/>
        </w:rPr>
        <w:t xml:space="preserve"> </w:t>
      </w:r>
    </w:p>
    <w:p w14:paraId="1E1A048B" w14:textId="77777777" w:rsidR="003E0DBA" w:rsidRPr="003E0DBA" w:rsidRDefault="003E0DBA" w:rsidP="003E0DBA">
      <w:pPr>
        <w:rPr>
          <w:rFonts w:cstheme="minorHAnsi"/>
          <w:b/>
          <w:bCs/>
          <w:color w:val="C00000"/>
          <w:sz w:val="24"/>
          <w:szCs w:val="24"/>
        </w:rPr>
      </w:pPr>
      <w:r w:rsidRPr="003E0DBA">
        <w:rPr>
          <w:rFonts w:cstheme="minorHAnsi"/>
          <w:b/>
          <w:bCs/>
          <w:color w:val="C00000"/>
          <w:sz w:val="24"/>
          <w:szCs w:val="24"/>
        </w:rPr>
        <w:t>Are your objectives and goals the right ones?</w:t>
      </w:r>
    </w:p>
    <w:p w14:paraId="672D0928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 xml:space="preserve">A fundamental step at the outset of any collaboration is to agree its goals and objectives. Yet the studies we looked at in our </w:t>
      </w:r>
      <w:r w:rsidRPr="003E0DBA">
        <w:rPr>
          <w:rFonts w:cstheme="minorHAnsi"/>
          <w:sz w:val="21"/>
          <w:szCs w:val="21"/>
          <w:u w:val="single"/>
        </w:rPr>
        <w:t>previous article [LINK]</w:t>
      </w:r>
      <w:r w:rsidRPr="003E0DBA">
        <w:rPr>
          <w:rFonts w:cstheme="minorHAnsi"/>
          <w:sz w:val="21"/>
          <w:szCs w:val="21"/>
        </w:rPr>
        <w:t xml:space="preserve"> found that a team can rarely explain why its goals are the right ones.  </w:t>
      </w:r>
    </w:p>
    <w:p w14:paraId="45C53A5E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>To achieve a consensus about why you are setting a certain set of goals, you need to move from process thinking to system thinking.</w:t>
      </w:r>
    </w:p>
    <w:p w14:paraId="3A5D0523" w14:textId="77777777" w:rsidR="003E0DBA" w:rsidRPr="003E0DBA" w:rsidRDefault="003E0DBA" w:rsidP="003E0DBA">
      <w:pPr>
        <w:rPr>
          <w:rFonts w:cstheme="minorHAnsi"/>
          <w:b/>
          <w:bCs/>
          <w:color w:val="C00000"/>
          <w:sz w:val="21"/>
          <w:szCs w:val="21"/>
        </w:rPr>
      </w:pPr>
      <w:r w:rsidRPr="003E0DBA">
        <w:rPr>
          <w:rFonts w:cstheme="minorHAnsi"/>
          <w:b/>
          <w:bCs/>
          <w:color w:val="C00000"/>
          <w:sz w:val="21"/>
          <w:szCs w:val="21"/>
        </w:rPr>
        <w:t>System thinking</w:t>
      </w:r>
    </w:p>
    <w:p w14:paraId="1D9AD327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 xml:space="preserve">Humans are conditioned to view action as cause and effect. We find an issue and act to resolve it. But in a complex organisation this process-driven thinking is too simplistic and therefore flawed. </w:t>
      </w:r>
    </w:p>
    <w:p w14:paraId="57A344ED" w14:textId="726493B3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 xml:space="preserve">Corporations and value chains are complex, interconnected subsystems with many interwoven parts. So, problem </w:t>
      </w:r>
      <w:r w:rsidRPr="003E0DBA">
        <w:rPr>
          <w:rFonts w:cstheme="minorHAnsi"/>
          <w:sz w:val="21"/>
          <w:szCs w:val="21"/>
        </w:rPr>
        <w:t>solving</w:t>
      </w:r>
      <w:r w:rsidRPr="003E0DBA">
        <w:rPr>
          <w:rFonts w:cstheme="minorHAnsi"/>
          <w:sz w:val="21"/>
          <w:szCs w:val="21"/>
        </w:rPr>
        <w:t xml:space="preserve"> and goalsetting should embrace the knowledge of these complex systems in the right way.</w:t>
      </w:r>
    </w:p>
    <w:p w14:paraId="2D98160F" w14:textId="77777777" w:rsidR="003E0DBA" w:rsidRPr="003E0DBA" w:rsidRDefault="003E0DBA" w:rsidP="003E0DBA">
      <w:pPr>
        <w:rPr>
          <w:rFonts w:cstheme="minorHAnsi"/>
          <w:b/>
          <w:bCs/>
          <w:color w:val="C00000"/>
          <w:sz w:val="21"/>
          <w:szCs w:val="21"/>
        </w:rPr>
      </w:pPr>
      <w:r w:rsidRPr="003E0DBA">
        <w:rPr>
          <w:rFonts w:cstheme="minorHAnsi"/>
          <w:b/>
          <w:bCs/>
          <w:color w:val="C00000"/>
          <w:sz w:val="21"/>
          <w:szCs w:val="21"/>
        </w:rPr>
        <w:t>Identify the themes</w:t>
      </w:r>
    </w:p>
    <w:p w14:paraId="3E930EBF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 xml:space="preserve">Systems thinking studies show that in the average collaboration there are around 15 critical themes to address in order to achieve your goals. </w:t>
      </w:r>
    </w:p>
    <w:p w14:paraId="2AA9924D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 xml:space="preserve">Exercises conducted with managers have found that an individual will identify 7-8 themes on their own. A team working together will tend to come up with 10-12 themes – but that still leaves up to a 50% gap where important areas have not been identified. </w:t>
      </w:r>
    </w:p>
    <w:p w14:paraId="465E5071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>This may well be why so many collaborations overrun – because some of these missing themes only arise later in the project, requiring substantial rework to address them.</w:t>
      </w:r>
    </w:p>
    <w:p w14:paraId="2B40C8EF" w14:textId="77777777" w:rsidR="003E0DBA" w:rsidRPr="003E0DBA" w:rsidRDefault="003E0DBA" w:rsidP="003E0DBA">
      <w:pPr>
        <w:rPr>
          <w:rFonts w:cstheme="minorHAnsi"/>
          <w:b/>
          <w:bCs/>
          <w:color w:val="C00000"/>
          <w:sz w:val="21"/>
          <w:szCs w:val="21"/>
        </w:rPr>
      </w:pPr>
      <w:r w:rsidRPr="003E0DBA">
        <w:rPr>
          <w:rFonts w:cstheme="minorHAnsi"/>
          <w:b/>
          <w:bCs/>
          <w:color w:val="C00000"/>
          <w:sz w:val="21"/>
          <w:szCs w:val="21"/>
        </w:rPr>
        <w:t>Planning time</w:t>
      </w:r>
    </w:p>
    <w:p w14:paraId="6F69300B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 xml:space="preserve">It’s much overstated - but no less true - that the planning stage of a collaboration is crucial and needs substantial commitment. Given the above, organisations should continue to explore the main themes of a project until they have identified the full 15. </w:t>
      </w:r>
    </w:p>
    <w:p w14:paraId="3165112E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>This may often require the establishment of sub-teams within each relevant business function. These teams should each identify 10-12 themes which can then be distilled by the main collaborative committee into the full scope of work.</w:t>
      </w:r>
    </w:p>
    <w:p w14:paraId="0D50DCDE" w14:textId="77777777" w:rsidR="003E0DBA" w:rsidRPr="003E0DBA" w:rsidRDefault="003E0DBA" w:rsidP="003E0DBA">
      <w:pPr>
        <w:rPr>
          <w:rFonts w:cstheme="minorHAnsi"/>
          <w:sz w:val="21"/>
          <w:szCs w:val="21"/>
        </w:rPr>
      </w:pPr>
      <w:r w:rsidRPr="003E0DBA">
        <w:rPr>
          <w:rFonts w:cstheme="minorHAnsi"/>
          <w:sz w:val="21"/>
          <w:szCs w:val="21"/>
        </w:rPr>
        <w:t>Only by spending time mapping out the full reaches of a project can you be certain that you will head off in the right direction and avoid the pitfalls that lie along the route.</w:t>
      </w:r>
    </w:p>
    <w:p w14:paraId="7E54008D" w14:textId="0512C2C6" w:rsidR="00722021" w:rsidRPr="00722021" w:rsidRDefault="003E0DBA" w:rsidP="003E0DBA">
      <w:r w:rsidRPr="003E0DBA">
        <w:rPr>
          <w:rFonts w:cstheme="minorHAnsi"/>
          <w:b/>
          <w:bCs/>
          <w:color w:val="C00000"/>
          <w:sz w:val="21"/>
          <w:szCs w:val="21"/>
        </w:rPr>
        <w:t xml:space="preserve">Our next article will explore how best to identify the right themes for a collaboration. </w:t>
      </w:r>
    </w:p>
    <w:sectPr w:rsidR="00722021" w:rsidRPr="00722021" w:rsidSect="00DB77F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4612" w14:textId="77777777" w:rsidR="00501E8B" w:rsidRDefault="00501E8B" w:rsidP="00722021">
      <w:pPr>
        <w:spacing w:after="0" w:line="240" w:lineRule="auto"/>
      </w:pPr>
      <w:r>
        <w:separator/>
      </w:r>
    </w:p>
  </w:endnote>
  <w:endnote w:type="continuationSeparator" w:id="0">
    <w:p w14:paraId="329F745B" w14:textId="77777777" w:rsidR="00501E8B" w:rsidRDefault="00501E8B" w:rsidP="0072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6493" w14:textId="3E689C7C" w:rsidR="00722021" w:rsidRPr="00722021" w:rsidRDefault="00722021" w:rsidP="007220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rPr>
        <w:rFonts w:eastAsia="Times New Roman" w:cstheme="minorHAnsi"/>
        <w:color w:val="222222"/>
        <w:sz w:val="15"/>
        <w:szCs w:val="15"/>
        <w:lang w:eastAsia="en-GB"/>
      </w:rPr>
    </w:pPr>
    <w:r w:rsidRPr="00722021">
      <w:rPr>
        <w:rFonts w:eastAsia="Times New Roman" w:cstheme="minorHAnsi"/>
        <w:color w:val="222222"/>
        <w:sz w:val="15"/>
        <w:szCs w:val="15"/>
        <w:lang w:eastAsia="en-GB"/>
      </w:rPr>
      <w:t>X-PM Asia with the UK’s Rialto Consultancy partner in bringing a proven and validated methodology to anchor organisation’s strategic change and transformation initiatives around stakeholder alignment in a way that is fast, time efficient and data driven.</w:t>
    </w:r>
  </w:p>
  <w:p w14:paraId="23D11986" w14:textId="77777777" w:rsidR="00722021" w:rsidRPr="00722021" w:rsidRDefault="00722021" w:rsidP="007220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rPr>
        <w:rFonts w:eastAsia="Times New Roman" w:cstheme="minorHAnsi"/>
        <w:color w:val="222222"/>
        <w:sz w:val="15"/>
        <w:szCs w:val="15"/>
        <w:lang w:eastAsia="en-GB"/>
      </w:rPr>
    </w:pPr>
  </w:p>
  <w:p w14:paraId="27CCE40D" w14:textId="77777777" w:rsidR="00722021" w:rsidRPr="00722021" w:rsidRDefault="00722021" w:rsidP="007220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rPr>
        <w:rFonts w:eastAsia="Times New Roman" w:cstheme="minorHAnsi"/>
        <w:color w:val="222222"/>
        <w:sz w:val="15"/>
        <w:szCs w:val="15"/>
        <w:lang w:eastAsia="en-GB"/>
      </w:rPr>
    </w:pPr>
    <w:r w:rsidRPr="00722021">
      <w:rPr>
        <w:rFonts w:eastAsia="Times New Roman" w:cstheme="minorHAnsi"/>
        <w:color w:val="222222"/>
        <w:sz w:val="15"/>
        <w:szCs w:val="15"/>
        <w:lang w:eastAsia="en-GB"/>
      </w:rPr>
      <w:t xml:space="preserve">This article is part of a series inspired by white paper by </w:t>
    </w:r>
    <w:proofErr w:type="spellStart"/>
    <w:r w:rsidRPr="00722021">
      <w:rPr>
        <w:rFonts w:eastAsia="Times New Roman" w:cstheme="minorHAnsi"/>
        <w:color w:val="222222"/>
        <w:sz w:val="15"/>
        <w:szCs w:val="15"/>
        <w:lang w:eastAsia="en-GB"/>
      </w:rPr>
      <w:t>SchellingPoint</w:t>
    </w:r>
    <w:proofErr w:type="spellEnd"/>
    <w:r w:rsidRPr="00722021">
      <w:rPr>
        <w:rFonts w:eastAsia="Times New Roman" w:cstheme="minorHAnsi"/>
        <w:color w:val="222222"/>
        <w:sz w:val="15"/>
        <w:szCs w:val="15"/>
        <w:lang w:eastAsia="en-GB"/>
      </w:rPr>
      <w:t>, The Science of Co-ordinated Action.</w:t>
    </w:r>
  </w:p>
  <w:p w14:paraId="49A0BBEA" w14:textId="726B2B9B" w:rsidR="00722021" w:rsidRDefault="00DB77FA" w:rsidP="00DB77FA">
    <w:pPr>
      <w:pStyle w:val="Footer"/>
      <w:jc w:val="center"/>
    </w:pPr>
    <w:r w:rsidRPr="00DB77FA">
      <w:rPr>
        <w:rFonts w:ascii="Arial" w:eastAsia="Times New Roman" w:hAnsi="Arial" w:cs="Arial"/>
        <w:color w:val="000000"/>
        <w:sz w:val="16"/>
        <w:szCs w:val="16"/>
        <w:bdr w:val="none" w:sz="0" w:space="0" w:color="auto" w:frame="1"/>
        <w:lang w:eastAsia="en-GB"/>
      </w:rPr>
      <w:fldChar w:fldCharType="begin"/>
    </w:r>
    <w:r w:rsidRPr="00DB77FA">
      <w:rPr>
        <w:rFonts w:ascii="Arial" w:eastAsia="Times New Roman" w:hAnsi="Arial" w:cs="Arial"/>
        <w:color w:val="000000"/>
        <w:sz w:val="16"/>
        <w:szCs w:val="16"/>
        <w:bdr w:val="none" w:sz="0" w:space="0" w:color="auto" w:frame="1"/>
        <w:lang w:eastAsia="en-GB"/>
      </w:rPr>
      <w:instrText xml:space="preserve"> INCLUDEPICTURE "https://lh6.googleusercontent.com/Gcx4g3iyQihMfjTlvnzxJhfGXF7rwJtTG4e9DRY2lyO6-whOtCrz1OqMcvg49-H8hYSTawrOqbe9BsQJiSv8_kleH1nZQXCqG-naseVLWxXLqFSfsyg8LkfAi_ejGm8xRteFjkY" \* MERGEFORMATINET </w:instrText>
    </w:r>
    <w:r w:rsidRPr="00DB77FA">
      <w:rPr>
        <w:rFonts w:ascii="Arial" w:eastAsia="Times New Roman" w:hAnsi="Arial" w:cs="Arial"/>
        <w:color w:val="000000"/>
        <w:sz w:val="16"/>
        <w:szCs w:val="16"/>
        <w:bdr w:val="none" w:sz="0" w:space="0" w:color="auto" w:frame="1"/>
        <w:lang w:eastAsia="en-GB"/>
      </w:rPr>
      <w:fldChar w:fldCharType="separate"/>
    </w:r>
    <w:r w:rsidRPr="00DB77FA">
      <w:rPr>
        <w:rFonts w:ascii="Arial" w:eastAsia="Times New Roman" w:hAnsi="Arial" w:cs="Arial"/>
        <w:noProof/>
        <w:color w:val="000000"/>
        <w:sz w:val="16"/>
        <w:szCs w:val="16"/>
        <w:bdr w:val="none" w:sz="0" w:space="0" w:color="auto" w:frame="1"/>
        <w:lang w:eastAsia="en-GB"/>
      </w:rPr>
      <w:drawing>
        <wp:inline distT="0" distB="0" distL="0" distR="0" wp14:anchorId="31743757" wp14:editId="527BCCC3">
          <wp:extent cx="1658130" cy="303684"/>
          <wp:effectExtent l="0" t="0" r="0" b="127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171" cy="34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7FA">
      <w:rPr>
        <w:rFonts w:ascii="Arial" w:eastAsia="Times New Roman" w:hAnsi="Arial" w:cs="Arial"/>
        <w:color w:val="000000"/>
        <w:sz w:val="16"/>
        <w:szCs w:val="16"/>
        <w:bdr w:val="none" w:sz="0" w:space="0" w:color="auto" w:frame="1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B038" w14:textId="77777777" w:rsidR="00501E8B" w:rsidRDefault="00501E8B" w:rsidP="00722021">
      <w:pPr>
        <w:spacing w:after="0" w:line="240" w:lineRule="auto"/>
      </w:pPr>
      <w:r>
        <w:separator/>
      </w:r>
    </w:p>
  </w:footnote>
  <w:footnote w:type="continuationSeparator" w:id="0">
    <w:p w14:paraId="7561BD5A" w14:textId="77777777" w:rsidR="00501E8B" w:rsidRDefault="00501E8B" w:rsidP="0072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3C5B" w14:textId="22142AE2" w:rsidR="00722021" w:rsidRDefault="00722021" w:rsidP="00722021">
    <w:pPr>
      <w:pStyle w:val="Header"/>
      <w:jc w:val="center"/>
    </w:pPr>
    <w:r>
      <w:rPr>
        <w:noProof/>
      </w:rPr>
      <w:drawing>
        <wp:inline distT="114300" distB="114300" distL="114300" distR="114300" wp14:anchorId="7ABDDCCA" wp14:editId="7E866EAC">
          <wp:extent cx="1865086" cy="711200"/>
          <wp:effectExtent l="0" t="0" r="1905" b="0"/>
          <wp:docPr id="1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983" cy="742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6669"/>
    <w:multiLevelType w:val="hybridMultilevel"/>
    <w:tmpl w:val="238C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21"/>
    <w:rsid w:val="00072CA1"/>
    <w:rsid w:val="000D18FB"/>
    <w:rsid w:val="003E0DBA"/>
    <w:rsid w:val="00501E8B"/>
    <w:rsid w:val="006A163E"/>
    <w:rsid w:val="00722021"/>
    <w:rsid w:val="0088495C"/>
    <w:rsid w:val="00B50E5C"/>
    <w:rsid w:val="00CC469A"/>
    <w:rsid w:val="00D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D25F"/>
  <w15:chartTrackingRefBased/>
  <w15:docId w15:val="{E5193B0A-C073-6942-8E90-2352BEE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2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021"/>
  </w:style>
  <w:style w:type="paragraph" w:styleId="Footer">
    <w:name w:val="footer"/>
    <w:basedOn w:val="Normal"/>
    <w:link w:val="FooterChar"/>
    <w:uiPriority w:val="99"/>
    <w:unhideWhenUsed/>
    <w:rsid w:val="0072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021"/>
  </w:style>
  <w:style w:type="paragraph" w:styleId="ListParagraph">
    <w:name w:val="List Paragraph"/>
    <w:basedOn w:val="Normal"/>
    <w:uiPriority w:val="34"/>
    <w:qFormat/>
    <w:rsid w:val="0072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 sikorski</dc:creator>
  <cp:keywords/>
  <dc:description/>
  <cp:lastModifiedBy>lesz sikorski</cp:lastModifiedBy>
  <cp:revision>2</cp:revision>
  <cp:lastPrinted>2021-03-22T05:43:00Z</cp:lastPrinted>
  <dcterms:created xsi:type="dcterms:W3CDTF">2021-03-22T05:50:00Z</dcterms:created>
  <dcterms:modified xsi:type="dcterms:W3CDTF">2021-03-22T05:50:00Z</dcterms:modified>
</cp:coreProperties>
</file>